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E3F" w:rsidRPr="00FA73B4" w:rsidRDefault="00782E3F" w:rsidP="00FA73B4">
      <w:pPr>
        <w:spacing w:line="360" w:lineRule="auto"/>
        <w:jc w:val="both"/>
        <w:rPr>
          <w:rFonts w:ascii="Times New Roman" w:hAnsi="Times New Roman" w:cs="Times New Roman"/>
          <w:b/>
          <w:sz w:val="24"/>
          <w:szCs w:val="24"/>
        </w:rPr>
      </w:pPr>
    </w:p>
    <w:p w:rsidR="00C217C8" w:rsidRPr="00FA73B4" w:rsidRDefault="00C217C8" w:rsidP="00FA73B4">
      <w:pPr>
        <w:spacing w:after="0" w:line="360" w:lineRule="auto"/>
        <w:jc w:val="both"/>
        <w:rPr>
          <w:rFonts w:ascii="Times New Roman" w:hAnsi="Times New Roman" w:cs="Times New Roman"/>
          <w:b/>
          <w:sz w:val="24"/>
          <w:szCs w:val="24"/>
        </w:rPr>
      </w:pPr>
      <w:r w:rsidRPr="00FA73B4">
        <w:rPr>
          <w:rFonts w:ascii="Times New Roman" w:hAnsi="Times New Roman" w:cs="Times New Roman"/>
          <w:b/>
          <w:sz w:val="24"/>
          <w:szCs w:val="24"/>
        </w:rPr>
        <w:t xml:space="preserve">Institute of </w:t>
      </w:r>
      <w:r w:rsidR="00C0023F" w:rsidRPr="00FA73B4">
        <w:rPr>
          <w:rFonts w:ascii="Times New Roman" w:hAnsi="Times New Roman" w:cs="Times New Roman"/>
          <w:b/>
          <w:sz w:val="24"/>
          <w:szCs w:val="24"/>
        </w:rPr>
        <w:t xml:space="preserve">Commerce and Management </w:t>
      </w:r>
    </w:p>
    <w:p w:rsidR="00782E3F" w:rsidRPr="00FA73B4" w:rsidRDefault="008A2C65" w:rsidP="00FA73B4">
      <w:pPr>
        <w:spacing w:before="1" w:line="360" w:lineRule="auto"/>
        <w:ind w:right="551"/>
        <w:jc w:val="both"/>
        <w:rPr>
          <w:rFonts w:ascii="Times New Roman" w:hAnsi="Times New Roman" w:cs="Times New Roman"/>
          <w:b/>
          <w:color w:val="000000" w:themeColor="text1"/>
          <w:sz w:val="24"/>
          <w:szCs w:val="24"/>
        </w:rPr>
      </w:pPr>
      <w:bookmarkStart w:id="0" w:name="_GoBack"/>
      <w:bookmarkEnd w:id="0"/>
      <w:r w:rsidRPr="00FA73B4">
        <w:rPr>
          <w:rFonts w:ascii="Times New Roman" w:hAnsi="Times New Roman" w:cs="Times New Roman"/>
          <w:b/>
          <w:sz w:val="24"/>
          <w:szCs w:val="24"/>
        </w:rPr>
        <w:t>Program Outcomes (POs) for Master of Business Administration (MBA) under NEP 2020</w:t>
      </w:r>
    </w:p>
    <w:p w:rsidR="008A2C65" w:rsidRPr="00FA73B4" w:rsidRDefault="001650F5" w:rsidP="00FA73B4">
      <w:pPr>
        <w:pStyle w:val="ListParagraph"/>
        <w:spacing w:before="1" w:line="360" w:lineRule="auto"/>
        <w:ind w:right="551"/>
        <w:jc w:val="both"/>
        <w:rPr>
          <w:color w:val="000000" w:themeColor="text1"/>
          <w:sz w:val="24"/>
          <w:szCs w:val="24"/>
        </w:rPr>
      </w:pPr>
      <w:r w:rsidRPr="00FA73B4">
        <w:rPr>
          <w:rStyle w:val="Strong"/>
          <w:rFonts w:eastAsiaTheme="majorEastAsia"/>
          <w:sz w:val="24"/>
          <w:szCs w:val="24"/>
        </w:rPr>
        <w:t xml:space="preserve">PO1 </w:t>
      </w:r>
      <w:r w:rsidR="008A2C65" w:rsidRPr="00FA73B4">
        <w:rPr>
          <w:b/>
          <w:color w:val="000000" w:themeColor="text1"/>
          <w:sz w:val="24"/>
          <w:szCs w:val="24"/>
        </w:rPr>
        <w:t xml:space="preserve">Business Environment and Domain Knowledge (BEDK): </w:t>
      </w:r>
      <w:r w:rsidR="008A2C65" w:rsidRPr="00FA73B4">
        <w:rPr>
          <w:color w:val="000000" w:themeColor="text1"/>
          <w:sz w:val="24"/>
          <w:szCs w:val="24"/>
        </w:rPr>
        <w:t>Economic, legal and social environment of Indian business</w:t>
      </w:r>
      <w:proofErr w:type="gramStart"/>
      <w:r w:rsidR="008A2C65" w:rsidRPr="00FA73B4">
        <w:rPr>
          <w:color w:val="000000" w:themeColor="text1"/>
          <w:sz w:val="24"/>
          <w:szCs w:val="24"/>
        </w:rPr>
        <w:t>..</w:t>
      </w:r>
      <w:proofErr w:type="gramEnd"/>
      <w:r w:rsidR="008A2C65" w:rsidRPr="00FA73B4">
        <w:rPr>
          <w:color w:val="000000" w:themeColor="text1"/>
          <w:sz w:val="24"/>
          <w:szCs w:val="24"/>
        </w:rPr>
        <w:t xml:space="preserve"> Graduates are able to improve their awareness sand knowledge about functioning of local and global business environment and society. This helps in recognizing the functioning of businesses, identifying potential business opportunities, evolvement of business enterprises and exploring the entrepreneurial opportunities. </w:t>
      </w:r>
    </w:p>
    <w:p w:rsidR="008A2C65" w:rsidRPr="00FA73B4" w:rsidRDefault="001650F5" w:rsidP="00FA73B4">
      <w:pPr>
        <w:pStyle w:val="ListParagraph"/>
        <w:spacing w:before="1" w:line="360" w:lineRule="auto"/>
        <w:ind w:right="551"/>
        <w:jc w:val="both"/>
        <w:rPr>
          <w:color w:val="000000" w:themeColor="text1"/>
          <w:sz w:val="24"/>
          <w:szCs w:val="24"/>
        </w:rPr>
      </w:pPr>
      <w:r w:rsidRPr="00FA73B4">
        <w:rPr>
          <w:rStyle w:val="Strong"/>
          <w:rFonts w:eastAsiaTheme="majorEastAsia"/>
          <w:sz w:val="24"/>
          <w:szCs w:val="24"/>
        </w:rPr>
        <w:t>PO2</w:t>
      </w:r>
      <w:r w:rsidR="008A2C65" w:rsidRPr="00FA73B4">
        <w:rPr>
          <w:b/>
          <w:color w:val="000000" w:themeColor="text1"/>
          <w:sz w:val="24"/>
          <w:szCs w:val="24"/>
        </w:rPr>
        <w:t xml:space="preserve"> Critical thinking, Business Analysis, Problem Solving and Innovative Solutions (CBPI):</w:t>
      </w:r>
      <w:r w:rsidR="008A2C65" w:rsidRPr="00FA73B4">
        <w:rPr>
          <w:color w:val="000000" w:themeColor="text1"/>
          <w:sz w:val="24"/>
          <w:szCs w:val="24"/>
        </w:rPr>
        <w:t xml:space="preserve"> Competencies in quantitative and qualitative techniques. Graduates are expected to develop skills on analysing the business data, application of relevant analysis, and problem solving in other functional areas such as marketing, business strategy and human resources. </w:t>
      </w:r>
    </w:p>
    <w:p w:rsidR="008A2C65" w:rsidRPr="00FA73B4" w:rsidRDefault="001650F5" w:rsidP="00FA73B4">
      <w:pPr>
        <w:pStyle w:val="ListParagraph"/>
        <w:spacing w:before="1" w:line="360" w:lineRule="auto"/>
        <w:ind w:right="551"/>
        <w:jc w:val="both"/>
        <w:rPr>
          <w:color w:val="000000" w:themeColor="text1"/>
          <w:sz w:val="24"/>
          <w:szCs w:val="24"/>
        </w:rPr>
      </w:pPr>
      <w:r w:rsidRPr="00FA73B4">
        <w:rPr>
          <w:rStyle w:val="Strong"/>
          <w:rFonts w:eastAsiaTheme="majorEastAsia"/>
          <w:sz w:val="24"/>
          <w:szCs w:val="24"/>
        </w:rPr>
        <w:t xml:space="preserve">PO3 </w:t>
      </w:r>
      <w:r w:rsidR="008A2C65" w:rsidRPr="00FA73B4">
        <w:rPr>
          <w:b/>
          <w:color w:val="000000" w:themeColor="text1"/>
          <w:sz w:val="24"/>
          <w:szCs w:val="24"/>
        </w:rPr>
        <w:t>Global Exposure and Cross-Cultural Understanding (GECCU):</w:t>
      </w:r>
      <w:r w:rsidR="008A2C65" w:rsidRPr="00FA73B4">
        <w:rPr>
          <w:color w:val="000000" w:themeColor="text1"/>
          <w:sz w:val="24"/>
          <w:szCs w:val="24"/>
        </w:rPr>
        <w:t xml:space="preserve"> Demonstrate a global outlook with the ability to identify aspects of the global business and Cross Cultural Understanding. </w:t>
      </w:r>
    </w:p>
    <w:p w:rsidR="008A2C65" w:rsidRPr="00FA73B4" w:rsidRDefault="001650F5" w:rsidP="00FA73B4">
      <w:pPr>
        <w:pStyle w:val="ListParagraph"/>
        <w:spacing w:before="1" w:line="360" w:lineRule="auto"/>
        <w:ind w:right="551"/>
        <w:jc w:val="both"/>
        <w:rPr>
          <w:color w:val="000000" w:themeColor="text1"/>
          <w:sz w:val="24"/>
          <w:szCs w:val="24"/>
        </w:rPr>
      </w:pPr>
      <w:r w:rsidRPr="00FA73B4">
        <w:rPr>
          <w:rStyle w:val="Strong"/>
          <w:rFonts w:eastAsiaTheme="majorEastAsia"/>
          <w:sz w:val="24"/>
          <w:szCs w:val="24"/>
        </w:rPr>
        <w:t xml:space="preserve">PO4 </w:t>
      </w:r>
      <w:r w:rsidR="008A2C65" w:rsidRPr="00FA73B4">
        <w:rPr>
          <w:b/>
          <w:color w:val="000000" w:themeColor="text1"/>
          <w:sz w:val="24"/>
          <w:szCs w:val="24"/>
        </w:rPr>
        <w:t>Social Responsiveness and Ethics (SRE):</w:t>
      </w:r>
      <w:r w:rsidR="008A2C65" w:rsidRPr="00FA73B4">
        <w:rPr>
          <w:color w:val="000000" w:themeColor="text1"/>
          <w:sz w:val="24"/>
          <w:szCs w:val="24"/>
        </w:rPr>
        <w:t xml:space="preserve"> Developing responsiveness to contextual social issues / problems and exploring solutions, understanding business ethics and resolving ethical dilemmas. Graduates are expected to identify the contemporary social problems, exploring the opportunities for social entrepreneurship, designing business solutions and demonstrate ethical standards in organizational decision making. Demonstrate awareness of ethical issues and can distinguish ethical and unethical behaviors. </w:t>
      </w:r>
    </w:p>
    <w:p w:rsidR="008A2C65" w:rsidRPr="00FA73B4" w:rsidRDefault="008A2C65" w:rsidP="00FA73B4">
      <w:pPr>
        <w:pStyle w:val="ListParagraph"/>
        <w:spacing w:before="1" w:line="360" w:lineRule="auto"/>
        <w:ind w:right="551"/>
        <w:jc w:val="both"/>
        <w:rPr>
          <w:color w:val="000000" w:themeColor="text1"/>
          <w:sz w:val="24"/>
          <w:szCs w:val="24"/>
        </w:rPr>
      </w:pPr>
      <w:r w:rsidRPr="00FA73B4">
        <w:rPr>
          <w:b/>
          <w:color w:val="000000" w:themeColor="text1"/>
          <w:sz w:val="24"/>
          <w:szCs w:val="24"/>
        </w:rPr>
        <w:t xml:space="preserve"> </w:t>
      </w:r>
      <w:r w:rsidR="001650F5" w:rsidRPr="00FA73B4">
        <w:rPr>
          <w:rStyle w:val="Strong"/>
          <w:rFonts w:eastAsiaTheme="majorEastAsia"/>
          <w:sz w:val="24"/>
          <w:szCs w:val="24"/>
        </w:rPr>
        <w:t xml:space="preserve">PO5 </w:t>
      </w:r>
      <w:r w:rsidRPr="00FA73B4">
        <w:rPr>
          <w:b/>
          <w:color w:val="000000" w:themeColor="text1"/>
          <w:sz w:val="24"/>
          <w:szCs w:val="24"/>
        </w:rPr>
        <w:t>Effective Communication (EC):</w:t>
      </w:r>
      <w:r w:rsidRPr="00FA73B4">
        <w:rPr>
          <w:color w:val="000000" w:themeColor="text1"/>
          <w:sz w:val="24"/>
          <w:szCs w:val="24"/>
        </w:rPr>
        <w:t xml:space="preserve"> Usage of various forms of business communication, supported by effective use of appropriate technology, logical reasoning, articulation of ideas. Graduates are expected to develop effective oral and written communication especially in business applications, with the use of appropriate technology (business presentations, digital communication, social network platforms and so on). </w:t>
      </w:r>
    </w:p>
    <w:p w:rsidR="00716FB6" w:rsidRPr="00FA73B4" w:rsidRDefault="001650F5" w:rsidP="00FA73B4">
      <w:pPr>
        <w:pStyle w:val="ListParagraph"/>
        <w:spacing w:before="1" w:line="360" w:lineRule="auto"/>
        <w:ind w:right="551"/>
        <w:jc w:val="both"/>
        <w:rPr>
          <w:color w:val="000000" w:themeColor="text1"/>
          <w:sz w:val="24"/>
          <w:szCs w:val="24"/>
        </w:rPr>
      </w:pPr>
      <w:r w:rsidRPr="00FA73B4">
        <w:rPr>
          <w:rStyle w:val="Strong"/>
          <w:rFonts w:eastAsiaTheme="majorEastAsia"/>
          <w:sz w:val="24"/>
          <w:szCs w:val="24"/>
        </w:rPr>
        <w:lastRenderedPageBreak/>
        <w:t xml:space="preserve">PO6 </w:t>
      </w:r>
      <w:r w:rsidR="008A2C65" w:rsidRPr="00FA73B4">
        <w:rPr>
          <w:b/>
          <w:color w:val="000000" w:themeColor="text1"/>
          <w:sz w:val="24"/>
          <w:szCs w:val="24"/>
        </w:rPr>
        <w:t xml:space="preserve">Leadership and Teamwork (LT): </w:t>
      </w:r>
      <w:r w:rsidR="008A2C65" w:rsidRPr="00FA73B4">
        <w:rPr>
          <w:color w:val="000000" w:themeColor="text1"/>
          <w:sz w:val="24"/>
          <w:szCs w:val="24"/>
        </w:rPr>
        <w:t>Understanding leadership roles at various levels of the organization and leading teams. Graduates are expected to collaborate and lead teams across organizational boundaries and demonstrate leadership qualities, maximize the usage of diverse skills of team members in the related context.</w:t>
      </w:r>
    </w:p>
    <w:sectPr w:rsidR="00716FB6" w:rsidRPr="00FA73B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F79" w:rsidRDefault="00971F79" w:rsidP="00716FB6">
      <w:pPr>
        <w:spacing w:after="0" w:line="240" w:lineRule="auto"/>
      </w:pPr>
      <w:r>
        <w:separator/>
      </w:r>
    </w:p>
  </w:endnote>
  <w:endnote w:type="continuationSeparator" w:id="0">
    <w:p w:rsidR="00971F79" w:rsidRDefault="00971F79" w:rsidP="00716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F79" w:rsidRDefault="00971F79" w:rsidP="00716FB6">
      <w:pPr>
        <w:spacing w:after="0" w:line="240" w:lineRule="auto"/>
      </w:pPr>
      <w:r>
        <w:separator/>
      </w:r>
    </w:p>
  </w:footnote>
  <w:footnote w:type="continuationSeparator" w:id="0">
    <w:p w:rsidR="00971F79" w:rsidRDefault="00971F79" w:rsidP="00716F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FB6" w:rsidRDefault="00716FB6">
    <w:pPr>
      <w:pStyle w:val="Header"/>
    </w:pPr>
    <w:r>
      <w:rPr>
        <w:noProof/>
        <w:lang w:eastAsia="en-IN"/>
      </w:rPr>
      <w:drawing>
        <wp:inline distT="0" distB="0" distL="0" distR="0" wp14:anchorId="324A9FBA" wp14:editId="73DE7178">
          <wp:extent cx="5731510" cy="97726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jpg"/>
                  <pic:cNvPicPr/>
                </pic:nvPicPr>
                <pic:blipFill>
                  <a:blip r:embed="rId1">
                    <a:extLst>
                      <a:ext uri="{28A0092B-C50C-407E-A947-70E740481C1C}">
                        <a14:useLocalDpi xmlns:a14="http://schemas.microsoft.com/office/drawing/2010/main" val="0"/>
                      </a:ext>
                    </a:extLst>
                  </a:blip>
                  <a:stretch>
                    <a:fillRect/>
                  </a:stretch>
                </pic:blipFill>
                <pic:spPr>
                  <a:xfrm>
                    <a:off x="0" y="0"/>
                    <a:ext cx="5731510" cy="9772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C371C"/>
    <w:multiLevelType w:val="multilevel"/>
    <w:tmpl w:val="DE7CF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590165C"/>
    <w:multiLevelType w:val="multilevel"/>
    <w:tmpl w:val="EB967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63A0F79"/>
    <w:multiLevelType w:val="hybridMultilevel"/>
    <w:tmpl w:val="B56A31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75D35FF"/>
    <w:multiLevelType w:val="multilevel"/>
    <w:tmpl w:val="7EA298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E07679D"/>
    <w:multiLevelType w:val="multilevel"/>
    <w:tmpl w:val="71789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B0F4F17"/>
    <w:multiLevelType w:val="hybridMultilevel"/>
    <w:tmpl w:val="BB4002F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1D865D18"/>
    <w:multiLevelType w:val="multilevel"/>
    <w:tmpl w:val="3C363C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51664C8"/>
    <w:multiLevelType w:val="multilevel"/>
    <w:tmpl w:val="3BD4A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A2B72EC"/>
    <w:multiLevelType w:val="multilevel"/>
    <w:tmpl w:val="1A5A4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1E55074"/>
    <w:multiLevelType w:val="multilevel"/>
    <w:tmpl w:val="85524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E5044BD"/>
    <w:multiLevelType w:val="multilevel"/>
    <w:tmpl w:val="7A0A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2142D0D"/>
    <w:multiLevelType w:val="multilevel"/>
    <w:tmpl w:val="09BCC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2C37C15"/>
    <w:multiLevelType w:val="multilevel"/>
    <w:tmpl w:val="F078E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7FB3680"/>
    <w:multiLevelType w:val="multilevel"/>
    <w:tmpl w:val="2FD0A2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9E6328E"/>
    <w:multiLevelType w:val="multilevel"/>
    <w:tmpl w:val="5A7A8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B0B35C0"/>
    <w:multiLevelType w:val="multilevel"/>
    <w:tmpl w:val="7EDC4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DD36A08"/>
    <w:multiLevelType w:val="multilevel"/>
    <w:tmpl w:val="6B3402F6"/>
    <w:lvl w:ilvl="0">
      <w:start w:val="1"/>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17">
    <w:nsid w:val="51707EA1"/>
    <w:multiLevelType w:val="multilevel"/>
    <w:tmpl w:val="6B3402F6"/>
    <w:lvl w:ilvl="0">
      <w:start w:val="1"/>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18">
    <w:nsid w:val="5D4F6AF2"/>
    <w:multiLevelType w:val="multilevel"/>
    <w:tmpl w:val="0D70E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5FAA4B51"/>
    <w:multiLevelType w:val="multilevel"/>
    <w:tmpl w:val="5ABC6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6ABA33D4"/>
    <w:multiLevelType w:val="multilevel"/>
    <w:tmpl w:val="13E0F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6B64298C"/>
    <w:multiLevelType w:val="multilevel"/>
    <w:tmpl w:val="1660A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B22864"/>
    <w:multiLevelType w:val="hybridMultilevel"/>
    <w:tmpl w:val="92DA36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7"/>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9"/>
  </w:num>
  <w:num w:numId="7">
    <w:abstractNumId w:val="13"/>
  </w:num>
  <w:num w:numId="8">
    <w:abstractNumId w:val="3"/>
  </w:num>
  <w:num w:numId="9">
    <w:abstractNumId w:val="4"/>
  </w:num>
  <w:num w:numId="10">
    <w:abstractNumId w:val="1"/>
  </w:num>
  <w:num w:numId="11">
    <w:abstractNumId w:val="15"/>
  </w:num>
  <w:num w:numId="12">
    <w:abstractNumId w:val="7"/>
  </w:num>
  <w:num w:numId="13">
    <w:abstractNumId w:val="11"/>
  </w:num>
  <w:num w:numId="14">
    <w:abstractNumId w:val="6"/>
  </w:num>
  <w:num w:numId="15">
    <w:abstractNumId w:val="9"/>
  </w:num>
  <w:num w:numId="16">
    <w:abstractNumId w:val="14"/>
  </w:num>
  <w:num w:numId="17">
    <w:abstractNumId w:val="18"/>
  </w:num>
  <w:num w:numId="18">
    <w:abstractNumId w:val="20"/>
  </w:num>
  <w:num w:numId="19">
    <w:abstractNumId w:val="8"/>
  </w:num>
  <w:num w:numId="20">
    <w:abstractNumId w:val="0"/>
  </w:num>
  <w:num w:numId="21">
    <w:abstractNumId w:val="16"/>
  </w:num>
  <w:num w:numId="22">
    <w:abstractNumId w:val="1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8FC"/>
    <w:rsid w:val="001650F5"/>
    <w:rsid w:val="00371E18"/>
    <w:rsid w:val="00442615"/>
    <w:rsid w:val="006A1FBD"/>
    <w:rsid w:val="00716FB6"/>
    <w:rsid w:val="00782E3F"/>
    <w:rsid w:val="007F7896"/>
    <w:rsid w:val="00897638"/>
    <w:rsid w:val="008A2C65"/>
    <w:rsid w:val="008B78FC"/>
    <w:rsid w:val="00971F79"/>
    <w:rsid w:val="009A6215"/>
    <w:rsid w:val="009F5C6A"/>
    <w:rsid w:val="00B35B6B"/>
    <w:rsid w:val="00C0023F"/>
    <w:rsid w:val="00C217C8"/>
    <w:rsid w:val="00D13359"/>
    <w:rsid w:val="00DC6064"/>
    <w:rsid w:val="00E65DD4"/>
    <w:rsid w:val="00E92B1D"/>
    <w:rsid w:val="00F62736"/>
    <w:rsid w:val="00FA73B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1"/>
    <w:semiHidden/>
    <w:unhideWhenUsed/>
    <w:qFormat/>
    <w:rsid w:val="00782E3F"/>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lang w:val="en-US"/>
    </w:rPr>
  </w:style>
  <w:style w:type="paragraph" w:styleId="Heading4">
    <w:name w:val="heading 4"/>
    <w:basedOn w:val="Normal"/>
    <w:next w:val="Normal"/>
    <w:link w:val="Heading4Char"/>
    <w:uiPriority w:val="9"/>
    <w:semiHidden/>
    <w:unhideWhenUsed/>
    <w:qFormat/>
    <w:rsid w:val="00782E3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FB6"/>
  </w:style>
  <w:style w:type="paragraph" w:styleId="Footer">
    <w:name w:val="footer"/>
    <w:basedOn w:val="Normal"/>
    <w:link w:val="FooterChar"/>
    <w:uiPriority w:val="99"/>
    <w:unhideWhenUsed/>
    <w:rsid w:val="00716F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FB6"/>
  </w:style>
  <w:style w:type="paragraph" w:styleId="BalloonText">
    <w:name w:val="Balloon Text"/>
    <w:basedOn w:val="Normal"/>
    <w:link w:val="BalloonTextChar"/>
    <w:uiPriority w:val="99"/>
    <w:semiHidden/>
    <w:unhideWhenUsed/>
    <w:rsid w:val="00716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FB6"/>
    <w:rPr>
      <w:rFonts w:ascii="Tahoma" w:hAnsi="Tahoma" w:cs="Tahoma"/>
      <w:sz w:val="16"/>
      <w:szCs w:val="16"/>
    </w:rPr>
  </w:style>
  <w:style w:type="table" w:styleId="TableGrid">
    <w:name w:val="Table Grid"/>
    <w:basedOn w:val="TableNormal"/>
    <w:uiPriority w:val="59"/>
    <w:rsid w:val="00716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82E3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782E3F"/>
    <w:rPr>
      <w:b/>
      <w:bCs/>
    </w:rPr>
  </w:style>
  <w:style w:type="character" w:customStyle="1" w:styleId="ListParagraphChar">
    <w:name w:val="List Paragraph Char"/>
    <w:basedOn w:val="DefaultParagraphFont"/>
    <w:link w:val="ListParagraph"/>
    <w:uiPriority w:val="1"/>
    <w:locked/>
    <w:rsid w:val="00782E3F"/>
    <w:rPr>
      <w:rFonts w:ascii="Times New Roman" w:eastAsia="Times New Roman" w:hAnsi="Times New Roman" w:cs="Times New Roman"/>
    </w:rPr>
  </w:style>
  <w:style w:type="paragraph" w:styleId="ListParagraph">
    <w:name w:val="List Paragraph"/>
    <w:basedOn w:val="Normal"/>
    <w:link w:val="ListParagraphChar"/>
    <w:uiPriority w:val="1"/>
    <w:qFormat/>
    <w:rsid w:val="00782E3F"/>
    <w:pPr>
      <w:widowControl w:val="0"/>
      <w:autoSpaceDE w:val="0"/>
      <w:autoSpaceDN w:val="0"/>
      <w:spacing w:after="0" w:line="240" w:lineRule="auto"/>
      <w:ind w:left="720"/>
      <w:contextualSpacing/>
    </w:pPr>
    <w:rPr>
      <w:rFonts w:ascii="Times New Roman" w:eastAsia="Times New Roman" w:hAnsi="Times New Roman" w:cs="Times New Roman"/>
    </w:rPr>
  </w:style>
  <w:style w:type="character" w:customStyle="1" w:styleId="Heading3Char">
    <w:name w:val="Heading 3 Char"/>
    <w:basedOn w:val="DefaultParagraphFont"/>
    <w:link w:val="Heading3"/>
    <w:uiPriority w:val="1"/>
    <w:semiHidden/>
    <w:rsid w:val="00782E3F"/>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rsid w:val="00782E3F"/>
    <w:rPr>
      <w:rFonts w:asciiTheme="majorHAnsi" w:eastAsiaTheme="majorEastAsia" w:hAnsiTheme="majorHAnsi" w:cstheme="majorBidi"/>
      <w:i/>
      <w:iCs/>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1"/>
    <w:semiHidden/>
    <w:unhideWhenUsed/>
    <w:qFormat/>
    <w:rsid w:val="00782E3F"/>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lang w:val="en-US"/>
    </w:rPr>
  </w:style>
  <w:style w:type="paragraph" w:styleId="Heading4">
    <w:name w:val="heading 4"/>
    <w:basedOn w:val="Normal"/>
    <w:next w:val="Normal"/>
    <w:link w:val="Heading4Char"/>
    <w:uiPriority w:val="9"/>
    <w:semiHidden/>
    <w:unhideWhenUsed/>
    <w:qFormat/>
    <w:rsid w:val="00782E3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FB6"/>
  </w:style>
  <w:style w:type="paragraph" w:styleId="Footer">
    <w:name w:val="footer"/>
    <w:basedOn w:val="Normal"/>
    <w:link w:val="FooterChar"/>
    <w:uiPriority w:val="99"/>
    <w:unhideWhenUsed/>
    <w:rsid w:val="00716F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FB6"/>
  </w:style>
  <w:style w:type="paragraph" w:styleId="BalloonText">
    <w:name w:val="Balloon Text"/>
    <w:basedOn w:val="Normal"/>
    <w:link w:val="BalloonTextChar"/>
    <w:uiPriority w:val="99"/>
    <w:semiHidden/>
    <w:unhideWhenUsed/>
    <w:rsid w:val="00716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FB6"/>
    <w:rPr>
      <w:rFonts w:ascii="Tahoma" w:hAnsi="Tahoma" w:cs="Tahoma"/>
      <w:sz w:val="16"/>
      <w:szCs w:val="16"/>
    </w:rPr>
  </w:style>
  <w:style w:type="table" w:styleId="TableGrid">
    <w:name w:val="Table Grid"/>
    <w:basedOn w:val="TableNormal"/>
    <w:uiPriority w:val="59"/>
    <w:rsid w:val="00716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82E3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782E3F"/>
    <w:rPr>
      <w:b/>
      <w:bCs/>
    </w:rPr>
  </w:style>
  <w:style w:type="character" w:customStyle="1" w:styleId="ListParagraphChar">
    <w:name w:val="List Paragraph Char"/>
    <w:basedOn w:val="DefaultParagraphFont"/>
    <w:link w:val="ListParagraph"/>
    <w:uiPriority w:val="1"/>
    <w:locked/>
    <w:rsid w:val="00782E3F"/>
    <w:rPr>
      <w:rFonts w:ascii="Times New Roman" w:eastAsia="Times New Roman" w:hAnsi="Times New Roman" w:cs="Times New Roman"/>
    </w:rPr>
  </w:style>
  <w:style w:type="paragraph" w:styleId="ListParagraph">
    <w:name w:val="List Paragraph"/>
    <w:basedOn w:val="Normal"/>
    <w:link w:val="ListParagraphChar"/>
    <w:uiPriority w:val="1"/>
    <w:qFormat/>
    <w:rsid w:val="00782E3F"/>
    <w:pPr>
      <w:widowControl w:val="0"/>
      <w:autoSpaceDE w:val="0"/>
      <w:autoSpaceDN w:val="0"/>
      <w:spacing w:after="0" w:line="240" w:lineRule="auto"/>
      <w:ind w:left="720"/>
      <w:contextualSpacing/>
    </w:pPr>
    <w:rPr>
      <w:rFonts w:ascii="Times New Roman" w:eastAsia="Times New Roman" w:hAnsi="Times New Roman" w:cs="Times New Roman"/>
    </w:rPr>
  </w:style>
  <w:style w:type="character" w:customStyle="1" w:styleId="Heading3Char">
    <w:name w:val="Heading 3 Char"/>
    <w:basedOn w:val="DefaultParagraphFont"/>
    <w:link w:val="Heading3"/>
    <w:uiPriority w:val="1"/>
    <w:semiHidden/>
    <w:rsid w:val="00782E3F"/>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rsid w:val="00782E3F"/>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72164">
      <w:bodyDiv w:val="1"/>
      <w:marLeft w:val="0"/>
      <w:marRight w:val="0"/>
      <w:marTop w:val="0"/>
      <w:marBottom w:val="0"/>
      <w:divBdr>
        <w:top w:val="none" w:sz="0" w:space="0" w:color="auto"/>
        <w:left w:val="none" w:sz="0" w:space="0" w:color="auto"/>
        <w:bottom w:val="none" w:sz="0" w:space="0" w:color="auto"/>
        <w:right w:val="none" w:sz="0" w:space="0" w:color="auto"/>
      </w:divBdr>
    </w:div>
    <w:div w:id="253558961">
      <w:bodyDiv w:val="1"/>
      <w:marLeft w:val="0"/>
      <w:marRight w:val="0"/>
      <w:marTop w:val="0"/>
      <w:marBottom w:val="0"/>
      <w:divBdr>
        <w:top w:val="none" w:sz="0" w:space="0" w:color="auto"/>
        <w:left w:val="none" w:sz="0" w:space="0" w:color="auto"/>
        <w:bottom w:val="none" w:sz="0" w:space="0" w:color="auto"/>
        <w:right w:val="none" w:sz="0" w:space="0" w:color="auto"/>
      </w:divBdr>
    </w:div>
    <w:div w:id="507405740">
      <w:bodyDiv w:val="1"/>
      <w:marLeft w:val="0"/>
      <w:marRight w:val="0"/>
      <w:marTop w:val="0"/>
      <w:marBottom w:val="0"/>
      <w:divBdr>
        <w:top w:val="none" w:sz="0" w:space="0" w:color="auto"/>
        <w:left w:val="none" w:sz="0" w:space="0" w:color="auto"/>
        <w:bottom w:val="none" w:sz="0" w:space="0" w:color="auto"/>
        <w:right w:val="none" w:sz="0" w:space="0" w:color="auto"/>
      </w:divBdr>
    </w:div>
    <w:div w:id="717168445">
      <w:bodyDiv w:val="1"/>
      <w:marLeft w:val="0"/>
      <w:marRight w:val="0"/>
      <w:marTop w:val="0"/>
      <w:marBottom w:val="0"/>
      <w:divBdr>
        <w:top w:val="none" w:sz="0" w:space="0" w:color="auto"/>
        <w:left w:val="none" w:sz="0" w:space="0" w:color="auto"/>
        <w:bottom w:val="none" w:sz="0" w:space="0" w:color="auto"/>
        <w:right w:val="none" w:sz="0" w:space="0" w:color="auto"/>
      </w:divBdr>
    </w:div>
    <w:div w:id="1047680776">
      <w:bodyDiv w:val="1"/>
      <w:marLeft w:val="0"/>
      <w:marRight w:val="0"/>
      <w:marTop w:val="0"/>
      <w:marBottom w:val="0"/>
      <w:divBdr>
        <w:top w:val="none" w:sz="0" w:space="0" w:color="auto"/>
        <w:left w:val="none" w:sz="0" w:space="0" w:color="auto"/>
        <w:bottom w:val="none" w:sz="0" w:space="0" w:color="auto"/>
        <w:right w:val="none" w:sz="0" w:space="0" w:color="auto"/>
      </w:divBdr>
    </w:div>
    <w:div w:id="1322082634">
      <w:bodyDiv w:val="1"/>
      <w:marLeft w:val="0"/>
      <w:marRight w:val="0"/>
      <w:marTop w:val="0"/>
      <w:marBottom w:val="0"/>
      <w:divBdr>
        <w:top w:val="none" w:sz="0" w:space="0" w:color="auto"/>
        <w:left w:val="none" w:sz="0" w:space="0" w:color="auto"/>
        <w:bottom w:val="none" w:sz="0" w:space="0" w:color="auto"/>
        <w:right w:val="none" w:sz="0" w:space="0" w:color="auto"/>
      </w:divBdr>
    </w:div>
    <w:div w:id="137337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11</cp:revision>
  <dcterms:created xsi:type="dcterms:W3CDTF">2025-01-31T04:48:00Z</dcterms:created>
  <dcterms:modified xsi:type="dcterms:W3CDTF">2025-02-07T12:47:00Z</dcterms:modified>
</cp:coreProperties>
</file>